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06" w:rsidRPr="007C6C06" w:rsidRDefault="007C6C06" w:rsidP="007C6C0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Правила поведінки на льоду.</w:t>
      </w:r>
    </w:p>
    <w:p w:rsidR="007C6C06" w:rsidRPr="00B159D3" w:rsidRDefault="007C6C06" w:rsidP="007C6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льоду необхідно поводитися обережно. </w:t>
      </w:r>
      <w:r w:rsidRPr="00B159D3">
        <w:rPr>
          <w:rFonts w:ascii="Times New Roman" w:hAnsi="Times New Roman" w:cs="Times New Roman"/>
          <w:sz w:val="28"/>
          <w:szCs w:val="28"/>
          <w:lang w:val="uk-UA"/>
        </w:rPr>
        <w:t>Найбільш небезпечна крига – перша та остання, адже така крига ще надзвичайно тонка та неміцна. Проте, лід може підвести нас восени, взимку і навесні.</w:t>
      </w:r>
    </w:p>
    <w:p w:rsidR="007C6C06" w:rsidRPr="009A4443" w:rsidRDefault="007C6C06" w:rsidP="007C6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9D3">
        <w:rPr>
          <w:rFonts w:ascii="Times New Roman" w:hAnsi="Times New Roman" w:cs="Times New Roman"/>
          <w:sz w:val="28"/>
          <w:szCs w:val="28"/>
          <w:lang w:val="uk-UA"/>
        </w:rPr>
        <w:t xml:space="preserve">Перш ніж ступити на лід водоймища, </w:t>
      </w:r>
      <w:r>
        <w:rPr>
          <w:rFonts w:ascii="Times New Roman" w:hAnsi="Times New Roman" w:cs="Times New Roman"/>
          <w:sz w:val="28"/>
          <w:szCs w:val="28"/>
          <w:lang w:val="uk-UA"/>
        </w:rPr>
        <w:t>потрібно дізнатися</w:t>
      </w:r>
      <w:r w:rsidRPr="00B159D3">
        <w:rPr>
          <w:rFonts w:ascii="Times New Roman" w:hAnsi="Times New Roman" w:cs="Times New Roman"/>
          <w:sz w:val="28"/>
          <w:szCs w:val="28"/>
          <w:lang w:val="uk-UA"/>
        </w:rPr>
        <w:t xml:space="preserve"> про товщину льодового покриву за допомогою довгої загостреної палиці чи іншого подібного предмета, але обов’язково легкого, який </w:t>
      </w:r>
      <w:r>
        <w:rPr>
          <w:rFonts w:ascii="Times New Roman" w:hAnsi="Times New Roman" w:cs="Times New Roman"/>
          <w:sz w:val="28"/>
          <w:szCs w:val="28"/>
          <w:lang w:val="uk-UA"/>
        </w:rPr>
        <w:t>можна вільно</w:t>
      </w:r>
      <w:r w:rsidRPr="00B159D3">
        <w:rPr>
          <w:rFonts w:ascii="Times New Roman" w:hAnsi="Times New Roman" w:cs="Times New Roman"/>
          <w:sz w:val="28"/>
          <w:szCs w:val="28"/>
          <w:lang w:val="uk-UA"/>
        </w:rPr>
        <w:t xml:space="preserve"> 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159D3">
        <w:rPr>
          <w:rFonts w:ascii="Times New Roman" w:hAnsi="Times New Roman" w:cs="Times New Roman"/>
          <w:sz w:val="28"/>
          <w:szCs w:val="28"/>
          <w:lang w:val="uk-UA"/>
        </w:rPr>
        <w:t>в руці. Якщо після першого удару палицею на ньому з’являється вода, лід пробивається,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негайно повернутися на те місце, звідки </w:t>
      </w:r>
      <w:r w:rsidRPr="00B159D3">
        <w:rPr>
          <w:rFonts w:ascii="Times New Roman" w:hAnsi="Times New Roman" w:cs="Times New Roman"/>
          <w:sz w:val="28"/>
          <w:szCs w:val="28"/>
          <w:lang w:val="uk-UA"/>
        </w:rPr>
        <w:t xml:space="preserve">прийшли. Причому перші кроки треба робити, не відриваючи підошви від льоду. </w:t>
      </w:r>
      <w:r w:rsidRPr="009A4443">
        <w:rPr>
          <w:rFonts w:ascii="Times New Roman" w:hAnsi="Times New Roman" w:cs="Times New Roman"/>
          <w:sz w:val="28"/>
          <w:szCs w:val="28"/>
          <w:lang w:val="uk-UA"/>
        </w:rPr>
        <w:t xml:space="preserve">Неможна перевіряти товщину </w:t>
      </w:r>
      <w:r>
        <w:rPr>
          <w:rFonts w:ascii="Times New Roman" w:hAnsi="Times New Roman" w:cs="Times New Roman"/>
          <w:sz w:val="28"/>
          <w:szCs w:val="28"/>
          <w:lang w:val="uk-UA"/>
        </w:rPr>
        <w:t>льоду ударами ніг.</w:t>
      </w:r>
    </w:p>
    <w:p w:rsidR="007C6C06" w:rsidRPr="005F0FD6" w:rsidRDefault="007C6C06" w:rsidP="007C6C0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D6">
        <w:rPr>
          <w:rFonts w:ascii="Times New Roman" w:hAnsi="Times New Roman" w:cs="Times New Roman"/>
          <w:b/>
          <w:sz w:val="28"/>
          <w:szCs w:val="28"/>
          <w:lang w:val="uk-UA"/>
        </w:rPr>
        <w:t>Безпечним вважається лід:</w:t>
      </w:r>
    </w:p>
    <w:p w:rsidR="007C6C06" w:rsidRPr="0078016E" w:rsidRDefault="007C6C06" w:rsidP="007C6C06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1F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78016E">
        <w:rPr>
          <w:rFonts w:ascii="Times New Roman" w:hAnsi="Times New Roman" w:cs="Times New Roman"/>
          <w:sz w:val="28"/>
          <w:szCs w:val="28"/>
          <w:lang w:val="uk-UA"/>
        </w:rPr>
        <w:t xml:space="preserve">однієї людини – синюватого або зеленуватого відтінку, товщиною більшою за </w:t>
      </w:r>
      <w:smartTag w:uri="urn:schemas-microsoft-com:office:smarttags" w:element="metricconverter">
        <w:smartTagPr>
          <w:attr w:name="ProductID" w:val="7 см"/>
        </w:smartTagPr>
        <w:r w:rsidRPr="0078016E">
          <w:rPr>
            <w:rFonts w:ascii="Times New Roman" w:hAnsi="Times New Roman" w:cs="Times New Roman"/>
            <w:sz w:val="28"/>
            <w:szCs w:val="28"/>
            <w:lang w:val="uk-UA"/>
          </w:rPr>
          <w:t>7 см</w:t>
        </w:r>
      </w:smartTag>
      <w:r w:rsidRPr="007801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6C06" w:rsidRPr="0078016E" w:rsidRDefault="007C6C06" w:rsidP="007C6C06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16E">
        <w:rPr>
          <w:rFonts w:ascii="Times New Roman" w:hAnsi="Times New Roman" w:cs="Times New Roman"/>
          <w:sz w:val="28"/>
          <w:szCs w:val="28"/>
          <w:lang w:val="uk-UA"/>
        </w:rPr>
        <w:t xml:space="preserve">для групи людей – товщиною не менше, ніж </w:t>
      </w:r>
      <w:smartTag w:uri="urn:schemas-microsoft-com:office:smarttags" w:element="metricconverter">
        <w:smartTagPr>
          <w:attr w:name="ProductID" w:val="15 см"/>
        </w:smartTagPr>
        <w:r w:rsidRPr="0078016E">
          <w:rPr>
            <w:rFonts w:ascii="Times New Roman" w:hAnsi="Times New Roman" w:cs="Times New Roman"/>
            <w:sz w:val="28"/>
            <w:szCs w:val="28"/>
            <w:lang w:val="uk-UA"/>
          </w:rPr>
          <w:t>15 см</w:t>
        </w:r>
      </w:smartTag>
      <w:r w:rsidRPr="0078016E">
        <w:rPr>
          <w:rFonts w:ascii="Times New Roman" w:hAnsi="Times New Roman" w:cs="Times New Roman"/>
          <w:sz w:val="28"/>
          <w:szCs w:val="28"/>
          <w:lang w:val="uk-UA"/>
        </w:rPr>
        <w:t xml:space="preserve"> (при пересуванні декількох людей по льоду треба йти один за одним на відстані);</w:t>
      </w:r>
    </w:p>
    <w:p w:rsidR="007C6C06" w:rsidRPr="00B741F4" w:rsidRDefault="007C6C06" w:rsidP="007C6C06">
      <w:pPr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16E">
        <w:rPr>
          <w:rFonts w:ascii="Times New Roman" w:hAnsi="Times New Roman" w:cs="Times New Roman"/>
          <w:sz w:val="28"/>
          <w:szCs w:val="28"/>
          <w:lang w:val="uk-UA"/>
        </w:rPr>
        <w:t xml:space="preserve">при масовому катанні </w:t>
      </w:r>
      <w:r w:rsidRPr="00B741F4">
        <w:rPr>
          <w:rFonts w:ascii="Times New Roman" w:hAnsi="Times New Roman" w:cs="Times New Roman"/>
          <w:sz w:val="28"/>
          <w:szCs w:val="28"/>
          <w:lang w:val="uk-UA"/>
        </w:rPr>
        <w:t xml:space="preserve">на ковзанах – товщиною не менше, ніж </w:t>
      </w:r>
      <w:smartTag w:uri="urn:schemas-microsoft-com:office:smarttags" w:element="metricconverter">
        <w:smartTagPr>
          <w:attr w:name="ProductID" w:val="25 см"/>
        </w:smartTagPr>
        <w:r w:rsidRPr="00B741F4">
          <w:rPr>
            <w:rFonts w:ascii="Times New Roman" w:hAnsi="Times New Roman" w:cs="Times New Roman"/>
            <w:sz w:val="28"/>
            <w:szCs w:val="28"/>
            <w:lang w:val="uk-UA"/>
          </w:rPr>
          <w:t>25 см</w:t>
        </w:r>
      </w:smartTag>
      <w:r w:rsidRPr="00B741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6C06" w:rsidRDefault="007C6C06" w:rsidP="007C6C06">
      <w:pPr>
        <w:pStyle w:val="HTML"/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59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Заходи безпеки на льоду</w:t>
      </w:r>
    </w:p>
    <w:p w:rsidR="007C6C06" w:rsidRPr="00B159D3" w:rsidRDefault="007C6C06" w:rsidP="007C6C06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Підозрілі місця, яких потрібно уникати:</w:t>
      </w:r>
    </w:p>
    <w:p w:rsidR="007C6C06" w:rsidRPr="00B159D3" w:rsidRDefault="007C6C06" w:rsidP="007C6C06">
      <w:pPr>
        <w:numPr>
          <w:ilvl w:val="0"/>
          <w:numId w:val="3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9D3">
        <w:rPr>
          <w:rFonts w:ascii="Times New Roman" w:hAnsi="Times New Roman" w:cs="Times New Roman"/>
          <w:sz w:val="28"/>
          <w:szCs w:val="28"/>
          <w:lang w:val="uk-UA"/>
        </w:rPr>
        <w:t xml:space="preserve">лід біля стоку води (наприклад, із ферми або фабрики); </w:t>
      </w:r>
    </w:p>
    <w:p w:rsidR="007C6C06" w:rsidRDefault="007C6C06" w:rsidP="007C6C06">
      <w:pPr>
        <w:numPr>
          <w:ilvl w:val="0"/>
          <w:numId w:val="3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76B">
        <w:rPr>
          <w:rFonts w:ascii="Times New Roman" w:hAnsi="Times New Roman" w:cs="Times New Roman"/>
          <w:sz w:val="28"/>
          <w:szCs w:val="28"/>
          <w:lang w:val="uk-UA"/>
        </w:rPr>
        <w:t xml:space="preserve">поблизу кущів, очерету, під кучугурами, у місцях, де водорості </w:t>
      </w:r>
      <w:proofErr w:type="spellStart"/>
      <w:r w:rsidRPr="0029676B">
        <w:rPr>
          <w:rFonts w:ascii="Times New Roman" w:hAnsi="Times New Roman" w:cs="Times New Roman"/>
          <w:sz w:val="28"/>
          <w:szCs w:val="28"/>
          <w:lang w:val="uk-UA"/>
        </w:rPr>
        <w:t>вмерзли</w:t>
      </w:r>
      <w:proofErr w:type="spellEnd"/>
      <w:r w:rsidRPr="00296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76B">
        <w:rPr>
          <w:rFonts w:ascii="Times New Roman" w:hAnsi="Times New Roman" w:cs="Times New Roman"/>
          <w:sz w:val="28"/>
          <w:szCs w:val="28"/>
          <w:lang w:val="uk-UA"/>
        </w:rPr>
        <w:br/>
        <w:t xml:space="preserve">у лід; </w:t>
      </w:r>
    </w:p>
    <w:p w:rsidR="007C6C06" w:rsidRPr="0029676B" w:rsidRDefault="007C6C06" w:rsidP="007C6C06">
      <w:pPr>
        <w:numPr>
          <w:ilvl w:val="0"/>
          <w:numId w:val="3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лід,</w:t>
      </w:r>
      <w:r w:rsidRPr="0029676B">
        <w:rPr>
          <w:rFonts w:ascii="Times New Roman" w:hAnsi="Times New Roman" w:cs="Times New Roman"/>
          <w:sz w:val="28"/>
          <w:szCs w:val="28"/>
          <w:lang w:val="uk-UA"/>
        </w:rPr>
        <w:t xml:space="preserve"> покрити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9676B">
        <w:rPr>
          <w:rFonts w:ascii="Times New Roman" w:hAnsi="Times New Roman" w:cs="Times New Roman"/>
          <w:sz w:val="28"/>
          <w:szCs w:val="28"/>
          <w:lang w:val="uk-UA"/>
        </w:rPr>
        <w:t xml:space="preserve"> товстим прошарком снігу; </w:t>
      </w:r>
    </w:p>
    <w:p w:rsidR="007C6C06" w:rsidRDefault="007C6C06" w:rsidP="007C6C06">
      <w:pPr>
        <w:numPr>
          <w:ilvl w:val="0"/>
          <w:numId w:val="3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місця, де б’</w:t>
      </w:r>
      <w:r w:rsidRPr="00B159D3">
        <w:rPr>
          <w:rFonts w:ascii="Times New Roman" w:hAnsi="Times New Roman" w:cs="Times New Roman"/>
          <w:sz w:val="28"/>
          <w:szCs w:val="28"/>
          <w:lang w:val="uk-UA"/>
        </w:rPr>
        <w:t xml:space="preserve">ють ключі, де швидкий плин або струмок впадає в річку; </w:t>
      </w:r>
    </w:p>
    <w:p w:rsidR="007C6C06" w:rsidRPr="00492880" w:rsidRDefault="007C6C06" w:rsidP="007C6C06">
      <w:pPr>
        <w:numPr>
          <w:ilvl w:val="0"/>
          <w:numId w:val="3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880">
        <w:rPr>
          <w:rFonts w:ascii="Times New Roman" w:hAnsi="Times New Roman" w:cs="Times New Roman"/>
          <w:sz w:val="28"/>
          <w:szCs w:val="28"/>
          <w:lang w:val="uk-UA"/>
        </w:rPr>
        <w:t>лід біля берега.</w:t>
      </w:r>
    </w:p>
    <w:p w:rsidR="007C6C06" w:rsidRPr="00492880" w:rsidRDefault="007C6C06" w:rsidP="007C6C06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</w:t>
      </w:r>
      <w:r w:rsidRPr="00F314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дій</w:t>
      </w:r>
      <w:r w:rsidRPr="00F314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людини, яка провалилася під лід:</w:t>
      </w:r>
    </w:p>
    <w:p w:rsidR="007C6C06" w:rsidRPr="00492880" w:rsidRDefault="007C6C06" w:rsidP="007C6C06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Не піддаватися паніці, необхідно утримуватися</w:t>
      </w:r>
      <w:r w:rsidRPr="0049288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плаву, уникаючи занурення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 головою.</w:t>
      </w:r>
    </w:p>
    <w:p w:rsidR="007C6C06" w:rsidRPr="00492880" w:rsidRDefault="007C6C06" w:rsidP="007C6C06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Кликати на допомогу.</w:t>
      </w:r>
    </w:p>
    <w:p w:rsidR="007C6C06" w:rsidRPr="00492880" w:rsidRDefault="007C6C06" w:rsidP="007C6C06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Намагатися</w:t>
      </w:r>
      <w:r w:rsidRPr="0049288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вилізти на лід, широко розкинувши руки, наповзаючи на його край грудьми і почер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гово витягуючи на поверхню ноги.</w:t>
      </w:r>
    </w:p>
    <w:p w:rsidR="007C6C06" w:rsidRPr="00492880" w:rsidRDefault="007C6C06" w:rsidP="007C6C06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Намагатися</w:t>
      </w:r>
      <w:r w:rsidRPr="0049288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якомога ефективніше використати своє 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ло, збільшуючи ним опорну площу.</w:t>
      </w:r>
    </w:p>
    <w:p w:rsidR="007C6C06" w:rsidRPr="00492880" w:rsidRDefault="007C6C06" w:rsidP="007C6C06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Вибравшись на лід, необхідно перекотитися та відповзти</w:t>
      </w:r>
      <w:r w:rsidRPr="0049288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той бік, звідки прийшл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и, де міцність льоду вже відома.</w:t>
      </w:r>
    </w:p>
    <w:p w:rsidR="007C6C06" w:rsidRPr="00492880" w:rsidRDefault="007C6C06" w:rsidP="007C6C06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Необхідно перевдягнутися</w:t>
      </w:r>
      <w:r w:rsidRPr="00492880">
        <w:rPr>
          <w:rFonts w:ascii="Times New Roman" w:hAnsi="Times New Roman" w:cs="Times New Roman"/>
          <w:sz w:val="28"/>
          <w:szCs w:val="28"/>
          <w:lang w:val="uk-UA" w:eastAsia="ru-RU"/>
        </w:rPr>
        <w:t>. Якщо сухо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го одягу під руками не виявилося</w:t>
      </w:r>
      <w:r w:rsidRPr="00492880">
        <w:rPr>
          <w:rFonts w:ascii="Times New Roman" w:hAnsi="Times New Roman" w:cs="Times New Roman"/>
          <w:sz w:val="28"/>
          <w:szCs w:val="28"/>
          <w:lang w:val="uk-UA" w:eastAsia="ru-RU"/>
        </w:rPr>
        <w:t>, треба викрути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ти мокрий і знову одягнути його.</w:t>
      </w:r>
    </w:p>
    <w:p w:rsidR="007C6C06" w:rsidRPr="00492880" w:rsidRDefault="007C6C06" w:rsidP="007C6C06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Виконувати</w:t>
      </w:r>
      <w:r w:rsidRPr="0049288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будь-які фізичні вправи. Можна роз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тертися сухою вовняною тканиною.</w:t>
      </w:r>
    </w:p>
    <w:p w:rsidR="007C6C06" w:rsidRPr="00492880" w:rsidRDefault="007C6C06" w:rsidP="007C6C06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Сховатися</w:t>
      </w:r>
      <w:r w:rsidRPr="0049288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захищеному 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ід вітру місці, добре укутатися, за можливості випити чогось гарячого.</w:t>
      </w:r>
    </w:p>
    <w:p w:rsidR="007C6C06" w:rsidRPr="00B159D3" w:rsidRDefault="007C6C06" w:rsidP="007C6C0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0"/>
          <w:tab w:val="left" w:pos="567"/>
          <w:tab w:val="left" w:pos="993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дій людини при р</w:t>
      </w:r>
      <w:r w:rsidRPr="00B159D3">
        <w:rPr>
          <w:rFonts w:ascii="Times New Roman" w:hAnsi="Times New Roman" w:cs="Times New Roman"/>
          <w:b/>
          <w:bCs/>
          <w:sz w:val="28"/>
          <w:szCs w:val="28"/>
          <w:lang w:val="uk-UA"/>
        </w:rPr>
        <w:t>ятуванн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B159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потерпілих на льоду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7C6C06" w:rsidRPr="00B159D3" w:rsidRDefault="007C6C06" w:rsidP="007C6C06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n536"/>
      <w:bookmarkStart w:id="1" w:name="n537"/>
      <w:bookmarkEnd w:id="0"/>
      <w:bookmarkEnd w:id="1"/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B159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окликати на допомогу ще кого-небудь.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Якщо поряд нікого немає, то діяти необхідно продумано й</w:t>
      </w:r>
      <w:r w:rsidRPr="00B159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обережно, щоб замість допомоги не погіршити становище.</w:t>
      </w:r>
    </w:p>
    <w:p w:rsidR="007C6C06" w:rsidRDefault="007C6C06" w:rsidP="007C6C06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" w:name="n538"/>
      <w:bookmarkEnd w:id="2"/>
      <w:r w:rsidRPr="00DD441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Протягнути потерпілому довгу жердину, дошку, палицю від лиж, лижу тощо або кинути мотузку, зв’язані паски тощо. Якщо усе-таки необхідно вийти на лід, потрібно лягти на нього й повзти по поверхні, штовхаючи рятувальний засіб перед собою або кидаючи поперед себе мотузку чи пасок. </w:t>
      </w:r>
      <w:bookmarkStart w:id="3" w:name="n539"/>
      <w:bookmarkEnd w:id="3"/>
    </w:p>
    <w:p w:rsidR="007C6C06" w:rsidRPr="00DD4417" w:rsidRDefault="007C6C06" w:rsidP="007C6C06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D4417">
        <w:rPr>
          <w:rFonts w:ascii="Times New Roman" w:hAnsi="Times New Roman" w:cs="Times New Roman"/>
          <w:sz w:val="28"/>
          <w:szCs w:val="28"/>
          <w:lang w:val="uk-UA" w:eastAsia="ru-RU"/>
        </w:rPr>
        <w:t>Знаходячись якомога далі від ополонки (краю крижини), необхідно протягнути потерпілому палицю, жердину чи кинути мотузку (трос). Якщо мотузка (трос) закріплена на березі і не вистачає її довжини, то, міцно тримаючись за кінець мотузки однією рукою, протягнути потерпілому другу руку.</w:t>
      </w:r>
    </w:p>
    <w:p w:rsidR="007C6C06" w:rsidRPr="00B159D3" w:rsidRDefault="007C6C06" w:rsidP="007C6C06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4" w:name="n540"/>
      <w:bookmarkEnd w:id="4"/>
      <w:r>
        <w:rPr>
          <w:rFonts w:ascii="Times New Roman" w:hAnsi="Times New Roman" w:cs="Times New Roman"/>
          <w:sz w:val="28"/>
          <w:szCs w:val="28"/>
          <w:lang w:val="uk-UA" w:eastAsia="ru-RU"/>
        </w:rPr>
        <w:t>Витягаючи потерпілого, потрібно попросити</w:t>
      </w:r>
      <w:r w:rsidRPr="00B159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його працювати ногами – так буде легше витягнути його з ополонки.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Діставши утопаючого</w:t>
      </w:r>
      <w:r w:rsidRPr="00B159D3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 можна дозволяти</w:t>
      </w:r>
      <w:r w:rsidRPr="00B159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йому підійматися на ноги, нехай він повзе вслід за вами до берега.</w:t>
      </w:r>
    </w:p>
    <w:p w:rsidR="007C6C06" w:rsidRPr="00B159D3" w:rsidRDefault="007C6C06" w:rsidP="007C6C06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5" w:name="n541"/>
      <w:bookmarkEnd w:id="5"/>
      <w:r>
        <w:rPr>
          <w:rFonts w:ascii="Times New Roman" w:hAnsi="Times New Roman" w:cs="Times New Roman"/>
          <w:sz w:val="28"/>
          <w:szCs w:val="28"/>
          <w:lang w:val="uk-UA" w:eastAsia="ru-RU"/>
        </w:rPr>
        <w:t>Поклавши</w:t>
      </w:r>
      <w:r w:rsidRPr="00B159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потерпілого на берег у безпечне місце,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необхідно викликати</w:t>
      </w:r>
      <w:r w:rsidRPr="00B159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швидку медичну допомогу </w:t>
      </w:r>
      <w:r w:rsidRPr="00A403E8">
        <w:rPr>
          <w:rFonts w:ascii="Times New Roman" w:hAnsi="Times New Roman" w:cs="Times New Roman"/>
          <w:b/>
          <w:sz w:val="28"/>
          <w:szCs w:val="28"/>
          <w:lang w:val="uk-UA" w:eastAsia="ru-RU"/>
        </w:rPr>
        <w:t>(тел. 103)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надати</w:t>
      </w:r>
      <w:r w:rsidRPr="00B159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йому першу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долікарську </w:t>
      </w:r>
      <w:r w:rsidRPr="00B159D3">
        <w:rPr>
          <w:rFonts w:ascii="Times New Roman" w:hAnsi="Times New Roman" w:cs="Times New Roman"/>
          <w:sz w:val="28"/>
          <w:szCs w:val="28"/>
          <w:lang w:val="uk-UA" w:eastAsia="ru-RU"/>
        </w:rPr>
        <w:t>допомогу, необхідну при охолодженні організму.</w:t>
      </w:r>
    </w:p>
    <w:p w:rsidR="007C6C06" w:rsidRDefault="007C6C06" w:rsidP="007C6C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9D3">
        <w:rPr>
          <w:rFonts w:ascii="Times New Roman" w:hAnsi="Times New Roman" w:cs="Times New Roman"/>
          <w:sz w:val="28"/>
          <w:szCs w:val="28"/>
          <w:lang w:val="uk-UA"/>
        </w:rPr>
        <w:t xml:space="preserve">Найголовніше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такій ситуації </w:t>
      </w:r>
      <w:r w:rsidRPr="00B159D3">
        <w:rPr>
          <w:rFonts w:ascii="Times New Roman" w:hAnsi="Times New Roman" w:cs="Times New Roman"/>
          <w:sz w:val="28"/>
          <w:szCs w:val="28"/>
          <w:lang w:val="uk-UA"/>
        </w:rPr>
        <w:t xml:space="preserve">не панікувати і правильно оцінити обстановку. </w:t>
      </w:r>
    </w:p>
    <w:p w:rsidR="007C6C06" w:rsidRPr="007C6C06" w:rsidRDefault="007C6C06" w:rsidP="007C6C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C6C06" w:rsidRPr="007C6C06" w:rsidSect="0055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F7F"/>
    <w:multiLevelType w:val="hybridMultilevel"/>
    <w:tmpl w:val="9F3A0120"/>
    <w:lvl w:ilvl="0" w:tplc="82AA5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484C81"/>
    <w:multiLevelType w:val="hybridMultilevel"/>
    <w:tmpl w:val="87E621FE"/>
    <w:lvl w:ilvl="0" w:tplc="E95E5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8148F"/>
    <w:multiLevelType w:val="hybridMultilevel"/>
    <w:tmpl w:val="B9D82E8E"/>
    <w:lvl w:ilvl="0" w:tplc="64F6CA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CA794F"/>
    <w:multiLevelType w:val="hybridMultilevel"/>
    <w:tmpl w:val="1F74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23D72"/>
    <w:multiLevelType w:val="hybridMultilevel"/>
    <w:tmpl w:val="E8DABB8E"/>
    <w:lvl w:ilvl="0" w:tplc="C4464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302C4"/>
    <w:multiLevelType w:val="hybridMultilevel"/>
    <w:tmpl w:val="8AB024C6"/>
    <w:lvl w:ilvl="0" w:tplc="236425C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798D6D1C"/>
    <w:multiLevelType w:val="hybridMultilevel"/>
    <w:tmpl w:val="153ADA5E"/>
    <w:lvl w:ilvl="0" w:tplc="06BA6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F27BAB"/>
    <w:multiLevelType w:val="hybridMultilevel"/>
    <w:tmpl w:val="4CC44E78"/>
    <w:lvl w:ilvl="0" w:tplc="236425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6C06"/>
    <w:rsid w:val="00264E19"/>
    <w:rsid w:val="0046412E"/>
    <w:rsid w:val="00555D30"/>
    <w:rsid w:val="007C6C06"/>
    <w:rsid w:val="00B86EF5"/>
    <w:rsid w:val="00D20640"/>
    <w:rsid w:val="00D7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0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C6C06"/>
  </w:style>
  <w:style w:type="character" w:styleId="a4">
    <w:name w:val="Hyperlink"/>
    <w:basedOn w:val="a0"/>
    <w:uiPriority w:val="99"/>
    <w:semiHidden/>
    <w:rsid w:val="007C6C0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7C6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C0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2815</Characters>
  <Application>Microsoft Office Word</Application>
  <DocSecurity>0</DocSecurity>
  <Lines>23</Lines>
  <Paragraphs>6</Paragraphs>
  <ScaleCrop>false</ScaleCrop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2020-02-27T20:27:00Z</dcterms:created>
  <dcterms:modified xsi:type="dcterms:W3CDTF">2020-02-27T20:29:00Z</dcterms:modified>
</cp:coreProperties>
</file>